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FC57" w14:textId="7D7EC07A" w:rsidR="00256B75" w:rsidRDefault="009E68CD">
      <w:pPr>
        <w:rPr>
          <w:b/>
          <w:bCs/>
          <w:u w:val="single"/>
          <w:lang w:val="en-US"/>
        </w:rPr>
      </w:pPr>
      <w:r w:rsidRPr="009E68CD">
        <w:rPr>
          <w:b/>
          <w:bCs/>
          <w:u w:val="single"/>
          <w:lang w:val="en-US"/>
        </w:rPr>
        <w:t>Further road closure notifications</w:t>
      </w:r>
      <w:r>
        <w:rPr>
          <w:b/>
          <w:bCs/>
          <w:u w:val="single"/>
          <w:lang w:val="en-US"/>
        </w:rPr>
        <w:t xml:space="preserve"> 26</w:t>
      </w:r>
      <w:r w:rsidRPr="009E68CD">
        <w:rPr>
          <w:b/>
          <w:bCs/>
          <w:u w:val="single"/>
          <w:vertAlign w:val="superscript"/>
          <w:lang w:val="en-US"/>
        </w:rPr>
        <w:t>th</w:t>
      </w:r>
      <w:r>
        <w:rPr>
          <w:b/>
          <w:bCs/>
          <w:u w:val="single"/>
          <w:lang w:val="en-US"/>
        </w:rPr>
        <w:t xml:space="preserve"> January 2026</w:t>
      </w:r>
    </w:p>
    <w:p w14:paraId="29327CB5"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Road Closure:</w:t>
      </w:r>
      <w:r w:rsidRPr="009E68CD">
        <w:rPr>
          <w:sz w:val="20"/>
          <w:szCs w:val="20"/>
        </w:rPr>
        <w:t>  </w:t>
      </w:r>
      <w:r w:rsidRPr="009E68CD">
        <w:rPr>
          <w:sz w:val="20"/>
          <w:szCs w:val="20"/>
          <w:bdr w:val="none" w:sz="0" w:space="0" w:color="auto" w:frame="1"/>
        </w:rPr>
        <w:t>Station Road Ditton priors</w:t>
      </w:r>
    </w:p>
    <w:p w14:paraId="10E6EA79"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Start Date: </w:t>
      </w:r>
      <w:r w:rsidRPr="009E68CD">
        <w:rPr>
          <w:sz w:val="20"/>
          <w:szCs w:val="20"/>
          <w:bdr w:val="none" w:sz="0" w:space="0" w:color="auto" w:frame="1"/>
        </w:rPr>
        <w:t>29th March 2026</w:t>
      </w:r>
    </w:p>
    <w:p w14:paraId="05BDD8B6"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End Date: </w:t>
      </w:r>
      <w:r w:rsidRPr="009E68CD">
        <w:rPr>
          <w:sz w:val="20"/>
          <w:szCs w:val="20"/>
          <w:bdr w:val="none" w:sz="0" w:space="0" w:color="auto" w:frame="1"/>
        </w:rPr>
        <w:t>29th March 2026</w:t>
      </w:r>
    </w:p>
    <w:p w14:paraId="5F2F6CCC"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Purpose: </w:t>
      </w:r>
      <w:r w:rsidRPr="009E68CD">
        <w:rPr>
          <w:sz w:val="20"/>
          <w:szCs w:val="20"/>
          <w:bdr w:val="none" w:sz="0" w:space="0" w:color="auto" w:frame="1"/>
        </w:rPr>
        <w:t xml:space="preserve">Road </w:t>
      </w:r>
      <w:proofErr w:type="spellStart"/>
      <w:r w:rsidRPr="009E68CD">
        <w:rPr>
          <w:sz w:val="20"/>
          <w:szCs w:val="20"/>
          <w:bdr w:val="none" w:sz="0" w:space="0" w:color="auto" w:frame="1"/>
        </w:rPr>
        <w:t>CLosure</w:t>
      </w:r>
      <w:proofErr w:type="spellEnd"/>
      <w:r w:rsidRPr="009E68CD">
        <w:rPr>
          <w:sz w:val="20"/>
          <w:szCs w:val="20"/>
          <w:bdr w:val="none" w:sz="0" w:space="0" w:color="auto" w:frame="1"/>
        </w:rPr>
        <w:t>-Openreach-MJ QUINN ARE TO RENEW X2 CARRIAGEWAY FRAME AND COVERS</w:t>
      </w:r>
    </w:p>
    <w:p w14:paraId="396DAE2B"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Works Promoter: </w:t>
      </w:r>
      <w:r w:rsidRPr="009E68CD">
        <w:rPr>
          <w:sz w:val="20"/>
          <w:szCs w:val="20"/>
        </w:rPr>
        <w:t>  </w:t>
      </w:r>
      <w:r w:rsidRPr="009E68CD">
        <w:rPr>
          <w:sz w:val="20"/>
          <w:szCs w:val="20"/>
          <w:bdr w:val="none" w:sz="0" w:space="0" w:color="auto" w:frame="1"/>
        </w:rPr>
        <w:t>Openreach</w:t>
      </w:r>
    </w:p>
    <w:p w14:paraId="3FBF7C37"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Works Promoter Ref: </w:t>
      </w:r>
      <w:r w:rsidRPr="009E68CD">
        <w:rPr>
          <w:sz w:val="20"/>
          <w:szCs w:val="20"/>
          <w:bdr w:val="none" w:sz="0" w:space="0" w:color="auto" w:frame="1"/>
        </w:rPr>
        <w:t>BC518MACLW2WG5JLT1C-03</w:t>
      </w:r>
    </w:p>
    <w:p w14:paraId="300D2698"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bdr w:val="none" w:sz="0" w:space="0" w:color="auto" w:frame="1"/>
        </w:rPr>
        <w:t>Enforcement pattern for Station Road Ditton priors:</w:t>
      </w:r>
      <w:r w:rsidRPr="009E68CD">
        <w:rPr>
          <w:sz w:val="20"/>
          <w:szCs w:val="20"/>
          <w:bdr w:val="none" w:sz="0" w:space="0" w:color="auto" w:frame="1"/>
        </w:rPr>
        <w:br/>
        <w:t>All the time</w:t>
      </w:r>
    </w:p>
    <w:p w14:paraId="038E5C2E" w14:textId="77777777" w:rsidR="009E68CD" w:rsidRPr="009E68CD" w:rsidRDefault="009E68CD" w:rsidP="009E68CD">
      <w:pPr>
        <w:pStyle w:val="NoSpacing"/>
        <w:rPr>
          <w:sz w:val="20"/>
          <w:szCs w:val="20"/>
        </w:rPr>
      </w:pPr>
      <w:r w:rsidRPr="009E68CD">
        <w:rPr>
          <w:sz w:val="20"/>
          <w:szCs w:val="20"/>
        </w:rPr>
        <w:t>You can view the closure and diversion route by clicking here:  </w:t>
      </w:r>
      <w:r w:rsidRPr="009E68CD">
        <w:rPr>
          <w:sz w:val="20"/>
          <w:szCs w:val="20"/>
          <w:bdr w:val="none" w:sz="0" w:space="0" w:color="auto" w:frame="1"/>
        </w:rPr>
        <w:t>https://one.network/?tm=GB147044591</w:t>
      </w:r>
    </w:p>
    <w:p w14:paraId="34606EAC" w14:textId="77777777" w:rsidR="009E68CD" w:rsidRPr="009E68CD" w:rsidRDefault="009E68CD">
      <w:pPr>
        <w:rPr>
          <w:sz w:val="20"/>
          <w:szCs w:val="20"/>
        </w:rPr>
      </w:pPr>
    </w:p>
    <w:p w14:paraId="359F6D31"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Road Closure:</w:t>
      </w:r>
      <w:r w:rsidRPr="009E68CD">
        <w:rPr>
          <w:sz w:val="20"/>
          <w:szCs w:val="20"/>
        </w:rPr>
        <w:t>  </w:t>
      </w:r>
      <w:r w:rsidRPr="009E68CD">
        <w:rPr>
          <w:sz w:val="20"/>
          <w:szCs w:val="20"/>
          <w:bdr w:val="none" w:sz="0" w:space="0" w:color="auto" w:frame="1"/>
        </w:rPr>
        <w:t>South Road Ditton Priors</w:t>
      </w:r>
    </w:p>
    <w:p w14:paraId="402CC28C"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Start Date: </w:t>
      </w:r>
      <w:r w:rsidRPr="009E68CD">
        <w:rPr>
          <w:sz w:val="20"/>
          <w:szCs w:val="20"/>
          <w:bdr w:val="none" w:sz="0" w:space="0" w:color="auto" w:frame="1"/>
        </w:rPr>
        <w:t>11th March 2026</w:t>
      </w:r>
    </w:p>
    <w:p w14:paraId="10305538"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End Date: </w:t>
      </w:r>
      <w:r w:rsidRPr="009E68CD">
        <w:rPr>
          <w:sz w:val="20"/>
          <w:szCs w:val="20"/>
          <w:bdr w:val="none" w:sz="0" w:space="0" w:color="auto" w:frame="1"/>
        </w:rPr>
        <w:t>11th March 2026</w:t>
      </w:r>
    </w:p>
    <w:p w14:paraId="29420F73"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Purpose: </w:t>
      </w:r>
      <w:r w:rsidRPr="009E68CD">
        <w:rPr>
          <w:sz w:val="20"/>
          <w:szCs w:val="20"/>
          <w:bdr w:val="none" w:sz="0" w:space="0" w:color="auto" w:frame="1"/>
        </w:rPr>
        <w:t xml:space="preserve">Road Closure-Openreach-MJ Quinn are to renew x1 </w:t>
      </w:r>
      <w:proofErr w:type="spellStart"/>
      <w:r w:rsidRPr="009E68CD">
        <w:rPr>
          <w:sz w:val="20"/>
          <w:szCs w:val="20"/>
          <w:bdr w:val="none" w:sz="0" w:space="0" w:color="auto" w:frame="1"/>
        </w:rPr>
        <w:t>floorboxb</w:t>
      </w:r>
      <w:proofErr w:type="spellEnd"/>
    </w:p>
    <w:p w14:paraId="66577AE7"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Works Promoter: </w:t>
      </w:r>
      <w:r w:rsidRPr="009E68CD">
        <w:rPr>
          <w:sz w:val="20"/>
          <w:szCs w:val="20"/>
        </w:rPr>
        <w:t>  </w:t>
      </w:r>
      <w:r w:rsidRPr="009E68CD">
        <w:rPr>
          <w:sz w:val="20"/>
          <w:szCs w:val="20"/>
          <w:bdr w:val="none" w:sz="0" w:space="0" w:color="auto" w:frame="1"/>
        </w:rPr>
        <w:t>Openreach</w:t>
      </w:r>
    </w:p>
    <w:p w14:paraId="4512DEBD"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Works Promoter Ref: </w:t>
      </w:r>
      <w:r w:rsidRPr="009E68CD">
        <w:rPr>
          <w:sz w:val="20"/>
          <w:szCs w:val="20"/>
          <w:bdr w:val="none" w:sz="0" w:space="0" w:color="auto" w:frame="1"/>
        </w:rPr>
        <w:t>BC518MACKFWGJL1N4T-02</w:t>
      </w:r>
    </w:p>
    <w:p w14:paraId="7FF7C4EF"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bdr w:val="none" w:sz="0" w:space="0" w:color="auto" w:frame="1"/>
        </w:rPr>
        <w:t>Enforcement pattern for South Road Ditton Priors:</w:t>
      </w:r>
      <w:r w:rsidRPr="009E68CD">
        <w:rPr>
          <w:sz w:val="20"/>
          <w:szCs w:val="20"/>
          <w:bdr w:val="none" w:sz="0" w:space="0" w:color="auto" w:frame="1"/>
        </w:rPr>
        <w:br/>
        <w:t>All the time</w:t>
      </w:r>
    </w:p>
    <w:p w14:paraId="5F4B0194" w14:textId="77777777" w:rsidR="009E68CD" w:rsidRPr="009E68CD" w:rsidRDefault="009E68CD" w:rsidP="009E68CD">
      <w:pPr>
        <w:pStyle w:val="NoSpacing"/>
        <w:rPr>
          <w:sz w:val="20"/>
          <w:szCs w:val="20"/>
        </w:rPr>
      </w:pPr>
      <w:r w:rsidRPr="009E68CD">
        <w:rPr>
          <w:sz w:val="20"/>
          <w:szCs w:val="20"/>
        </w:rPr>
        <w:t>You can view the closure and diversion route by clicking here:  </w:t>
      </w:r>
      <w:r w:rsidRPr="009E68CD">
        <w:rPr>
          <w:sz w:val="20"/>
          <w:szCs w:val="20"/>
          <w:bdr w:val="none" w:sz="0" w:space="0" w:color="auto" w:frame="1"/>
        </w:rPr>
        <w:t>https://one.network/?tm=GB147095914</w:t>
      </w:r>
    </w:p>
    <w:p w14:paraId="18D67772" w14:textId="77777777" w:rsidR="009E68CD" w:rsidRPr="009E68CD" w:rsidRDefault="009E68CD">
      <w:pPr>
        <w:rPr>
          <w:sz w:val="20"/>
          <w:szCs w:val="20"/>
        </w:rPr>
      </w:pPr>
    </w:p>
    <w:p w14:paraId="1CD7B157"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Road Closure:</w:t>
      </w:r>
      <w:r w:rsidRPr="009E68CD">
        <w:rPr>
          <w:sz w:val="20"/>
          <w:szCs w:val="20"/>
        </w:rPr>
        <w:t>  </w:t>
      </w:r>
      <w:r w:rsidRPr="009E68CD">
        <w:rPr>
          <w:sz w:val="20"/>
          <w:szCs w:val="20"/>
          <w:bdr w:val="none" w:sz="0" w:space="0" w:color="auto" w:frame="1"/>
        </w:rPr>
        <w:t>Westwood Lane Bridgnorth</w:t>
      </w:r>
    </w:p>
    <w:p w14:paraId="19BB298E"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Start Date: </w:t>
      </w:r>
      <w:r w:rsidRPr="009E68CD">
        <w:rPr>
          <w:sz w:val="20"/>
          <w:szCs w:val="20"/>
          <w:bdr w:val="none" w:sz="0" w:space="0" w:color="auto" w:frame="1"/>
        </w:rPr>
        <w:t>1st March 2026</w:t>
      </w:r>
    </w:p>
    <w:p w14:paraId="3C35E2FC"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End Date: </w:t>
      </w:r>
      <w:r w:rsidRPr="009E68CD">
        <w:rPr>
          <w:sz w:val="20"/>
          <w:szCs w:val="20"/>
          <w:bdr w:val="none" w:sz="0" w:space="0" w:color="auto" w:frame="1"/>
        </w:rPr>
        <w:t>1st March 2026</w:t>
      </w:r>
    </w:p>
    <w:p w14:paraId="7A51B270"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Purpose: </w:t>
      </w:r>
      <w:r w:rsidRPr="009E68CD">
        <w:rPr>
          <w:sz w:val="20"/>
          <w:szCs w:val="20"/>
          <w:bdr w:val="none" w:sz="0" w:space="0" w:color="auto" w:frame="1"/>
        </w:rPr>
        <w:t>Road Closure-Openreach-Sunday only works-Road Closure required for cabling of approx. 1200m, pole testing is also required along with tree cutting. Excavation is not required and traffic management will be used to provide safe working area throughout. timings are 2b kept to minimum</w:t>
      </w:r>
    </w:p>
    <w:p w14:paraId="2B376B2C"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Works Promoter: </w:t>
      </w:r>
      <w:r w:rsidRPr="009E68CD">
        <w:rPr>
          <w:sz w:val="20"/>
          <w:szCs w:val="20"/>
        </w:rPr>
        <w:t>  </w:t>
      </w:r>
      <w:r w:rsidRPr="009E68CD">
        <w:rPr>
          <w:sz w:val="20"/>
          <w:szCs w:val="20"/>
          <w:bdr w:val="none" w:sz="0" w:space="0" w:color="auto" w:frame="1"/>
        </w:rPr>
        <w:t>Openreach</w:t>
      </w:r>
    </w:p>
    <w:p w14:paraId="081753D3" w14:textId="77777777" w:rsidR="009E68CD" w:rsidRPr="009E68CD" w:rsidRDefault="009E68CD" w:rsidP="009E68CD">
      <w:pPr>
        <w:pStyle w:val="NoSpacing"/>
        <w:rPr>
          <w:sz w:val="20"/>
          <w:szCs w:val="20"/>
        </w:rPr>
      </w:pPr>
      <w:r w:rsidRPr="009E68CD">
        <w:rPr>
          <w:rStyle w:val="Strong"/>
          <w:rFonts w:ascii="Segoe UI" w:hAnsi="Segoe UI" w:cs="Segoe UI"/>
          <w:color w:val="242424"/>
          <w:sz w:val="20"/>
          <w:szCs w:val="20"/>
        </w:rPr>
        <w:t>Works Promoter Ref: </w:t>
      </w:r>
      <w:r w:rsidRPr="009E68CD">
        <w:rPr>
          <w:sz w:val="20"/>
          <w:szCs w:val="20"/>
          <w:bdr w:val="none" w:sz="0" w:space="0" w:color="auto" w:frame="1"/>
        </w:rPr>
        <w:t>BC008WFGJVP2D04SB-08</w:t>
      </w:r>
    </w:p>
    <w:p w14:paraId="0E3C552C" w14:textId="7C15AA33" w:rsidR="009E68CD" w:rsidRDefault="009E68CD" w:rsidP="009E68CD">
      <w:pPr>
        <w:pStyle w:val="NoSpacing"/>
      </w:pPr>
      <w:r w:rsidRPr="009E68CD">
        <w:rPr>
          <w:rStyle w:val="Strong"/>
          <w:rFonts w:ascii="Segoe UI" w:hAnsi="Segoe UI" w:cs="Segoe UI"/>
          <w:color w:val="242424"/>
          <w:sz w:val="20"/>
          <w:szCs w:val="20"/>
          <w:bdr w:val="none" w:sz="0" w:space="0" w:color="auto" w:frame="1"/>
        </w:rPr>
        <w:t>Enforcement pattern for Westwood Lane Bridgnorth:</w:t>
      </w:r>
      <w:r w:rsidRPr="009E68CD">
        <w:rPr>
          <w:sz w:val="20"/>
          <w:szCs w:val="20"/>
          <w:bdr w:val="none" w:sz="0" w:space="0" w:color="auto" w:frame="1"/>
        </w:rPr>
        <w:br/>
        <w:t>Sunday 09:30 - 15:30</w:t>
      </w:r>
      <w:r w:rsidRPr="009E68CD">
        <w:rPr>
          <w:sz w:val="20"/>
          <w:szCs w:val="20"/>
          <w:bdr w:val="none" w:sz="0" w:space="0" w:color="auto" w:frame="1"/>
        </w:rPr>
        <w:br/>
      </w:r>
      <w:r>
        <w:t>You can view the closure and diversion route by clicking here:  </w:t>
      </w:r>
      <w:r>
        <w:rPr>
          <w:bdr w:val="none" w:sz="0" w:space="0" w:color="auto" w:frame="1"/>
        </w:rPr>
        <w:t>https://one.network/?tm=GB14795948</w:t>
      </w:r>
    </w:p>
    <w:p w14:paraId="2B44380D" w14:textId="77777777" w:rsidR="009E68CD" w:rsidRDefault="009E68CD"/>
    <w:p w14:paraId="6243E33D" w14:textId="77777777" w:rsidR="009E68CD" w:rsidRDefault="009E68CD" w:rsidP="009E68CD">
      <w:pPr>
        <w:pStyle w:val="NoSpacing"/>
      </w:pPr>
      <w:r>
        <w:rPr>
          <w:rStyle w:val="Strong"/>
          <w:rFonts w:ascii="Segoe UI" w:hAnsi="Segoe UI" w:cs="Segoe UI"/>
          <w:color w:val="242424"/>
          <w:sz w:val="23"/>
          <w:szCs w:val="23"/>
        </w:rPr>
        <w:t>Road Closure:</w:t>
      </w:r>
      <w:r>
        <w:t>  </w:t>
      </w:r>
      <w:r>
        <w:rPr>
          <w:bdr w:val="none" w:sz="0" w:space="0" w:color="auto" w:frame="1"/>
        </w:rPr>
        <w:t>Moat Street Bridgnorth</w:t>
      </w:r>
    </w:p>
    <w:p w14:paraId="61717599" w14:textId="77777777" w:rsidR="009E68CD" w:rsidRDefault="009E68CD" w:rsidP="009E68CD">
      <w:pPr>
        <w:pStyle w:val="NoSpacing"/>
      </w:pPr>
      <w:r>
        <w:rPr>
          <w:rStyle w:val="Strong"/>
          <w:rFonts w:ascii="Segoe UI" w:hAnsi="Segoe UI" w:cs="Segoe UI"/>
          <w:color w:val="242424"/>
          <w:sz w:val="23"/>
          <w:szCs w:val="23"/>
        </w:rPr>
        <w:t>Start Date: </w:t>
      </w:r>
      <w:r>
        <w:rPr>
          <w:bdr w:val="none" w:sz="0" w:space="0" w:color="auto" w:frame="1"/>
        </w:rPr>
        <w:t>3rd March 2026</w:t>
      </w:r>
    </w:p>
    <w:p w14:paraId="58B951A3" w14:textId="77777777" w:rsidR="009E68CD" w:rsidRDefault="009E68CD" w:rsidP="009E68CD">
      <w:pPr>
        <w:pStyle w:val="NoSpacing"/>
      </w:pPr>
      <w:r>
        <w:rPr>
          <w:rStyle w:val="Strong"/>
          <w:rFonts w:ascii="Segoe UI" w:hAnsi="Segoe UI" w:cs="Segoe UI"/>
          <w:color w:val="242424"/>
          <w:sz w:val="23"/>
          <w:szCs w:val="23"/>
        </w:rPr>
        <w:t>End Date: </w:t>
      </w:r>
      <w:r>
        <w:rPr>
          <w:bdr w:val="none" w:sz="0" w:space="0" w:color="auto" w:frame="1"/>
        </w:rPr>
        <w:t>4th March 2026</w:t>
      </w:r>
    </w:p>
    <w:p w14:paraId="587DB8FF" w14:textId="77777777" w:rsidR="009E68CD" w:rsidRDefault="009E68CD" w:rsidP="009E68CD">
      <w:pPr>
        <w:pStyle w:val="NoSpacing"/>
      </w:pPr>
      <w:r>
        <w:rPr>
          <w:rStyle w:val="Strong"/>
          <w:rFonts w:ascii="Segoe UI" w:hAnsi="Segoe UI" w:cs="Segoe UI"/>
          <w:color w:val="242424"/>
          <w:sz w:val="23"/>
          <w:szCs w:val="23"/>
        </w:rPr>
        <w:t>Purpose: </w:t>
      </w:r>
      <w:r>
        <w:rPr>
          <w:bdr w:val="none" w:sz="0" w:space="0" w:color="auto" w:frame="1"/>
        </w:rPr>
        <w:t>Road Closure-Severn Trent Water-CARRIAGEWAY TYPE 4 (UP TO 0.5 MSA) * Short Comm Pipe Cut Off .5"</w:t>
      </w:r>
    </w:p>
    <w:p w14:paraId="6A2F0638" w14:textId="77777777" w:rsidR="009E68CD" w:rsidRDefault="009E68CD" w:rsidP="009E68CD">
      <w:pPr>
        <w:pStyle w:val="NoSpacing"/>
      </w:pPr>
      <w:r>
        <w:rPr>
          <w:rStyle w:val="Strong"/>
          <w:rFonts w:ascii="Segoe UI" w:hAnsi="Segoe UI" w:cs="Segoe UI"/>
          <w:color w:val="242424"/>
          <w:sz w:val="23"/>
          <w:szCs w:val="23"/>
        </w:rPr>
        <w:t>Works Promoter: </w:t>
      </w:r>
      <w:r>
        <w:t>  </w:t>
      </w:r>
      <w:r>
        <w:rPr>
          <w:bdr w:val="none" w:sz="0" w:space="0" w:color="auto" w:frame="1"/>
        </w:rPr>
        <w:t>Severn Trent Water</w:t>
      </w:r>
    </w:p>
    <w:p w14:paraId="290E8EA7" w14:textId="77777777" w:rsidR="009E68CD" w:rsidRDefault="009E68CD" w:rsidP="009E68CD">
      <w:pPr>
        <w:pStyle w:val="NoSpacing"/>
      </w:pPr>
      <w:r>
        <w:rPr>
          <w:rStyle w:val="Strong"/>
          <w:rFonts w:ascii="Segoe UI" w:hAnsi="Segoe UI" w:cs="Segoe UI"/>
          <w:color w:val="242424"/>
          <w:sz w:val="23"/>
          <w:szCs w:val="23"/>
        </w:rPr>
        <w:t>Works Promoter Ref: </w:t>
      </w:r>
      <w:r>
        <w:rPr>
          <w:bdr w:val="none" w:sz="0" w:space="0" w:color="auto" w:frame="1"/>
        </w:rPr>
        <w:t>LB9141201-000014119409-02</w:t>
      </w:r>
    </w:p>
    <w:p w14:paraId="2E835D42" w14:textId="77777777" w:rsidR="009E68CD" w:rsidRDefault="009E68CD" w:rsidP="009E68CD">
      <w:pPr>
        <w:pStyle w:val="NoSpacing"/>
      </w:pPr>
      <w:r>
        <w:rPr>
          <w:rStyle w:val="Strong"/>
          <w:rFonts w:ascii="Segoe UI" w:hAnsi="Segoe UI" w:cs="Segoe UI"/>
          <w:color w:val="242424"/>
          <w:sz w:val="23"/>
          <w:szCs w:val="23"/>
          <w:bdr w:val="none" w:sz="0" w:space="0" w:color="auto" w:frame="1"/>
        </w:rPr>
        <w:t>Enforcement pattern for Moat Street Bridgnorth:</w:t>
      </w:r>
      <w:r>
        <w:rPr>
          <w:bdr w:val="none" w:sz="0" w:space="0" w:color="auto" w:frame="1"/>
        </w:rPr>
        <w:br/>
        <w:t>All the time</w:t>
      </w:r>
    </w:p>
    <w:p w14:paraId="009D767C" w14:textId="77777777" w:rsidR="009E68CD" w:rsidRDefault="009E68CD" w:rsidP="009E68CD">
      <w:pPr>
        <w:pStyle w:val="NoSpacing"/>
      </w:pPr>
      <w:r>
        <w:t>You can view the closure and diversion route by clicking here:  </w:t>
      </w:r>
      <w:r>
        <w:rPr>
          <w:bdr w:val="none" w:sz="0" w:space="0" w:color="auto" w:frame="1"/>
        </w:rPr>
        <w:t>https://one.network/?tm=GB147097603</w:t>
      </w:r>
    </w:p>
    <w:p w14:paraId="42C44E45" w14:textId="77777777" w:rsidR="009E68CD" w:rsidRPr="009E68CD" w:rsidRDefault="009E68CD" w:rsidP="009E68CD">
      <w:pPr>
        <w:pStyle w:val="NoSpacing"/>
      </w:pPr>
    </w:p>
    <w:sectPr w:rsidR="009E68CD" w:rsidRPr="009E6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CD"/>
    <w:rsid w:val="00256B75"/>
    <w:rsid w:val="00411468"/>
    <w:rsid w:val="009E68CD"/>
    <w:rsid w:val="00AB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FD9E"/>
  <w15:chartTrackingRefBased/>
  <w15:docId w15:val="{DE9BCA26-BCFF-4729-A01C-3A8F3F60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8CD"/>
    <w:rPr>
      <w:rFonts w:eastAsiaTheme="majorEastAsia" w:cstheme="majorBidi"/>
      <w:color w:val="272727" w:themeColor="text1" w:themeTint="D8"/>
    </w:rPr>
  </w:style>
  <w:style w:type="paragraph" w:styleId="Title">
    <w:name w:val="Title"/>
    <w:basedOn w:val="Normal"/>
    <w:next w:val="Normal"/>
    <w:link w:val="TitleChar"/>
    <w:uiPriority w:val="10"/>
    <w:qFormat/>
    <w:rsid w:val="009E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8CD"/>
    <w:pPr>
      <w:spacing w:before="160"/>
      <w:jc w:val="center"/>
    </w:pPr>
    <w:rPr>
      <w:i/>
      <w:iCs/>
      <w:color w:val="404040" w:themeColor="text1" w:themeTint="BF"/>
    </w:rPr>
  </w:style>
  <w:style w:type="character" w:customStyle="1" w:styleId="QuoteChar">
    <w:name w:val="Quote Char"/>
    <w:basedOn w:val="DefaultParagraphFont"/>
    <w:link w:val="Quote"/>
    <w:uiPriority w:val="29"/>
    <w:rsid w:val="009E68CD"/>
    <w:rPr>
      <w:i/>
      <w:iCs/>
      <w:color w:val="404040" w:themeColor="text1" w:themeTint="BF"/>
    </w:rPr>
  </w:style>
  <w:style w:type="paragraph" w:styleId="ListParagraph">
    <w:name w:val="List Paragraph"/>
    <w:basedOn w:val="Normal"/>
    <w:uiPriority w:val="34"/>
    <w:qFormat/>
    <w:rsid w:val="009E68CD"/>
    <w:pPr>
      <w:ind w:left="720"/>
      <w:contextualSpacing/>
    </w:pPr>
  </w:style>
  <w:style w:type="character" w:styleId="IntenseEmphasis">
    <w:name w:val="Intense Emphasis"/>
    <w:basedOn w:val="DefaultParagraphFont"/>
    <w:uiPriority w:val="21"/>
    <w:qFormat/>
    <w:rsid w:val="009E68CD"/>
    <w:rPr>
      <w:i/>
      <w:iCs/>
      <w:color w:val="0F4761" w:themeColor="accent1" w:themeShade="BF"/>
    </w:rPr>
  </w:style>
  <w:style w:type="paragraph" w:styleId="IntenseQuote">
    <w:name w:val="Intense Quote"/>
    <w:basedOn w:val="Normal"/>
    <w:next w:val="Normal"/>
    <w:link w:val="IntenseQuoteChar"/>
    <w:uiPriority w:val="30"/>
    <w:qFormat/>
    <w:rsid w:val="009E6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8CD"/>
    <w:rPr>
      <w:i/>
      <w:iCs/>
      <w:color w:val="0F4761" w:themeColor="accent1" w:themeShade="BF"/>
    </w:rPr>
  </w:style>
  <w:style w:type="character" w:styleId="IntenseReference">
    <w:name w:val="Intense Reference"/>
    <w:basedOn w:val="DefaultParagraphFont"/>
    <w:uiPriority w:val="32"/>
    <w:qFormat/>
    <w:rsid w:val="009E68CD"/>
    <w:rPr>
      <w:b/>
      <w:bCs/>
      <w:smallCaps/>
      <w:color w:val="0F4761" w:themeColor="accent1" w:themeShade="BF"/>
      <w:spacing w:val="5"/>
    </w:rPr>
  </w:style>
  <w:style w:type="paragraph" w:styleId="NormalWeb">
    <w:name w:val="Normal (Web)"/>
    <w:basedOn w:val="Normal"/>
    <w:uiPriority w:val="99"/>
    <w:semiHidden/>
    <w:unhideWhenUsed/>
    <w:rsid w:val="009E68C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E68CD"/>
    <w:rPr>
      <w:b/>
      <w:bCs/>
    </w:rPr>
  </w:style>
  <w:style w:type="paragraph" w:styleId="NoSpacing">
    <w:name w:val="No Spacing"/>
    <w:uiPriority w:val="1"/>
    <w:qFormat/>
    <w:rsid w:val="009E6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1691</Characters>
  <Application>Microsoft Office Word</Application>
  <DocSecurity>0</DocSecurity>
  <Lines>48</Lines>
  <Paragraphs>53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 Morris</dc:creator>
  <cp:keywords/>
  <dc:description/>
  <cp:lastModifiedBy>Freda Morris</cp:lastModifiedBy>
  <cp:revision>1</cp:revision>
  <dcterms:created xsi:type="dcterms:W3CDTF">2026-01-26T11:51:00Z</dcterms:created>
  <dcterms:modified xsi:type="dcterms:W3CDTF">2026-01-26T11:55:00Z</dcterms:modified>
</cp:coreProperties>
</file>